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BAD14" w14:textId="77777777" w:rsidR="00A44594" w:rsidRPr="003B6E07" w:rsidRDefault="00A44594" w:rsidP="00A40CFF">
      <w:pPr>
        <w:shd w:val="clear" w:color="auto" w:fill="FFFFFF"/>
        <w:spacing w:line="274" w:lineRule="exact"/>
        <w:ind w:right="-1"/>
        <w:jc w:val="center"/>
        <w:rPr>
          <w:color w:val="000000"/>
          <w:spacing w:val="-17"/>
          <w:w w:val="103"/>
          <w:sz w:val="28"/>
          <w:szCs w:val="28"/>
          <w:lang w:val="uk-UA"/>
        </w:rPr>
      </w:pPr>
      <w:r w:rsidRPr="003B6E07">
        <w:rPr>
          <w:color w:val="000000"/>
          <w:spacing w:val="-17"/>
          <w:w w:val="103"/>
          <w:sz w:val="28"/>
          <w:szCs w:val="28"/>
          <w:lang w:val="uk-UA"/>
        </w:rPr>
        <w:t>Міністерство освіти і науки України</w:t>
      </w:r>
    </w:p>
    <w:p w14:paraId="0A9BA12D" w14:textId="77777777" w:rsidR="00A44594" w:rsidRPr="003B6E07" w:rsidRDefault="00A44594" w:rsidP="00A40CFF">
      <w:pPr>
        <w:shd w:val="clear" w:color="auto" w:fill="FFFFFF"/>
        <w:spacing w:line="274" w:lineRule="exact"/>
        <w:ind w:right="-1"/>
        <w:jc w:val="center"/>
        <w:rPr>
          <w:color w:val="000000"/>
          <w:spacing w:val="-18"/>
          <w:w w:val="103"/>
          <w:sz w:val="28"/>
          <w:szCs w:val="28"/>
          <w:lang w:val="uk-UA"/>
        </w:rPr>
      </w:pPr>
      <w:r w:rsidRPr="003B6E07">
        <w:rPr>
          <w:color w:val="000000"/>
          <w:spacing w:val="-18"/>
          <w:w w:val="103"/>
          <w:sz w:val="28"/>
          <w:szCs w:val="28"/>
          <w:lang w:val="uk-UA"/>
        </w:rPr>
        <w:t>Херсонський державний університет</w:t>
      </w:r>
    </w:p>
    <w:p w14:paraId="0F82E4B6" w14:textId="77777777" w:rsidR="003937CE" w:rsidRPr="003B6E07" w:rsidRDefault="00A44594" w:rsidP="003937CE">
      <w:pPr>
        <w:shd w:val="clear" w:color="auto" w:fill="FFFFFF"/>
        <w:spacing w:line="274" w:lineRule="exact"/>
        <w:ind w:right="-1"/>
        <w:jc w:val="center"/>
        <w:rPr>
          <w:spacing w:val="-19"/>
          <w:w w:val="103"/>
          <w:sz w:val="28"/>
          <w:szCs w:val="28"/>
          <w:lang w:val="uk-UA"/>
        </w:rPr>
      </w:pPr>
      <w:r w:rsidRPr="003B6E07">
        <w:rPr>
          <w:spacing w:val="-19"/>
          <w:w w:val="103"/>
          <w:sz w:val="28"/>
          <w:szCs w:val="28"/>
          <w:lang w:val="uk-UA"/>
        </w:rPr>
        <w:t xml:space="preserve">Київський </w:t>
      </w:r>
      <w:r w:rsidR="002C7FB2" w:rsidRPr="003B6E07">
        <w:rPr>
          <w:spacing w:val="-19"/>
          <w:w w:val="103"/>
          <w:sz w:val="28"/>
          <w:szCs w:val="28"/>
          <w:lang w:val="uk-UA"/>
        </w:rPr>
        <w:t xml:space="preserve">столичний </w:t>
      </w:r>
      <w:r w:rsidRPr="003B6E07">
        <w:rPr>
          <w:spacing w:val="-19"/>
          <w:w w:val="103"/>
          <w:sz w:val="28"/>
          <w:szCs w:val="28"/>
          <w:lang w:val="uk-UA"/>
        </w:rPr>
        <w:t>університет  імені Бориса Грінченка</w:t>
      </w:r>
    </w:p>
    <w:p w14:paraId="2B8CD7C9" w14:textId="2B550696" w:rsidR="00A44594" w:rsidRPr="003B6E07" w:rsidRDefault="003B6E07" w:rsidP="00A40CFF">
      <w:pPr>
        <w:shd w:val="clear" w:color="auto" w:fill="FFFFFF"/>
        <w:spacing w:line="274" w:lineRule="exact"/>
        <w:ind w:right="-1"/>
        <w:jc w:val="center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>К</w:t>
      </w:r>
      <w:r w:rsidR="00A44594" w:rsidRPr="003B6E07">
        <w:rPr>
          <w:sz w:val="28"/>
          <w:szCs w:val="28"/>
          <w:lang w:val="uk-UA"/>
        </w:rPr>
        <w:t>арпатський національний університет ім. В. Стефаника</w:t>
      </w:r>
    </w:p>
    <w:p w14:paraId="553F004D" w14:textId="77777777" w:rsidR="003937CE" w:rsidRPr="003B6E07" w:rsidRDefault="003937CE" w:rsidP="003937CE">
      <w:pPr>
        <w:jc w:val="center"/>
        <w:rPr>
          <w:color w:val="000000"/>
          <w:sz w:val="28"/>
          <w:szCs w:val="28"/>
          <w:lang w:val="uk-UA"/>
        </w:rPr>
      </w:pPr>
      <w:r w:rsidRPr="003B6E07">
        <w:rPr>
          <w:color w:val="000000"/>
          <w:sz w:val="28"/>
          <w:szCs w:val="28"/>
          <w:lang w:val="uk-UA"/>
        </w:rPr>
        <w:t>Уманський державний педагогічний університет ім. П. Тичини</w:t>
      </w:r>
    </w:p>
    <w:p w14:paraId="6CFB7258" w14:textId="77777777" w:rsidR="00A40CFF" w:rsidRPr="003B6E07" w:rsidRDefault="00A40CFF" w:rsidP="00A40CFF">
      <w:pPr>
        <w:shd w:val="clear" w:color="auto" w:fill="FFFFFF"/>
        <w:spacing w:line="274" w:lineRule="exact"/>
        <w:ind w:right="-1"/>
        <w:jc w:val="center"/>
        <w:rPr>
          <w:b/>
          <w:color w:val="000000"/>
          <w:spacing w:val="-19"/>
          <w:w w:val="103"/>
          <w:sz w:val="28"/>
          <w:szCs w:val="28"/>
          <w:lang w:val="uk-UA"/>
        </w:rPr>
      </w:pPr>
    </w:p>
    <w:p w14:paraId="055E9B26" w14:textId="7784E9BA" w:rsidR="00A44594" w:rsidRPr="003B6E07" w:rsidRDefault="00E0509B" w:rsidP="00A44594">
      <w:pPr>
        <w:shd w:val="clear" w:color="auto" w:fill="FFFFFF"/>
        <w:spacing w:line="274" w:lineRule="exact"/>
        <w:ind w:right="-1"/>
        <w:jc w:val="center"/>
        <w:rPr>
          <w:color w:val="000000"/>
          <w:spacing w:val="-19"/>
          <w:w w:val="103"/>
          <w:sz w:val="28"/>
          <w:szCs w:val="28"/>
          <w:lang w:val="uk-UA"/>
        </w:rPr>
      </w:pPr>
      <w:r w:rsidRPr="003B6E07">
        <w:rPr>
          <w:b/>
          <w:color w:val="000000"/>
          <w:spacing w:val="-19"/>
          <w:w w:val="103"/>
          <w:sz w:val="28"/>
          <w:szCs w:val="28"/>
          <w:lang w:val="uk-UA"/>
        </w:rPr>
        <w:t>2</w:t>
      </w:r>
      <w:r w:rsidR="009C0C92" w:rsidRPr="003B6E07">
        <w:rPr>
          <w:b/>
          <w:color w:val="000000"/>
          <w:spacing w:val="-19"/>
          <w:w w:val="103"/>
          <w:sz w:val="28"/>
          <w:szCs w:val="28"/>
          <w:lang w:val="uk-UA"/>
        </w:rPr>
        <w:t>2</w:t>
      </w:r>
      <w:r w:rsidR="00A44594" w:rsidRPr="003B6E07">
        <w:rPr>
          <w:b/>
          <w:color w:val="000000"/>
          <w:spacing w:val="-19"/>
          <w:w w:val="103"/>
          <w:sz w:val="28"/>
          <w:szCs w:val="28"/>
          <w:lang w:val="uk-UA"/>
        </w:rPr>
        <w:t xml:space="preserve"> </w:t>
      </w:r>
      <w:r w:rsidR="009C0C92" w:rsidRPr="003B6E07">
        <w:rPr>
          <w:b/>
          <w:color w:val="000000"/>
          <w:spacing w:val="-19"/>
          <w:w w:val="103"/>
          <w:sz w:val="28"/>
          <w:szCs w:val="28"/>
          <w:lang w:val="uk-UA"/>
        </w:rPr>
        <w:t>травня</w:t>
      </w:r>
      <w:r w:rsidR="00A44594" w:rsidRPr="003B6E07">
        <w:rPr>
          <w:b/>
          <w:color w:val="000000"/>
          <w:spacing w:val="-19"/>
          <w:w w:val="103"/>
          <w:sz w:val="28"/>
          <w:szCs w:val="28"/>
          <w:lang w:val="uk-UA"/>
        </w:rPr>
        <w:t xml:space="preserve"> 202</w:t>
      </w:r>
      <w:r w:rsidR="009C0C92" w:rsidRPr="003B6E07">
        <w:rPr>
          <w:b/>
          <w:color w:val="000000"/>
          <w:spacing w:val="-19"/>
          <w:w w:val="103"/>
          <w:sz w:val="28"/>
          <w:szCs w:val="28"/>
          <w:lang w:val="uk-UA"/>
        </w:rPr>
        <w:t>6</w:t>
      </w:r>
      <w:r w:rsidR="00A44594" w:rsidRPr="003B6E07">
        <w:rPr>
          <w:b/>
          <w:color w:val="000000"/>
          <w:spacing w:val="-19"/>
          <w:w w:val="103"/>
          <w:sz w:val="28"/>
          <w:szCs w:val="28"/>
          <w:lang w:val="uk-UA"/>
        </w:rPr>
        <w:t xml:space="preserve"> р.</w:t>
      </w:r>
    </w:p>
    <w:p w14:paraId="1972B9FA" w14:textId="77777777" w:rsidR="00A44594" w:rsidRPr="003B6E07" w:rsidRDefault="00A44594" w:rsidP="00A44594">
      <w:pPr>
        <w:shd w:val="clear" w:color="auto" w:fill="FFFFFF"/>
        <w:spacing w:line="274" w:lineRule="exact"/>
        <w:ind w:left="2160" w:right="2880"/>
        <w:jc w:val="center"/>
        <w:rPr>
          <w:b/>
          <w:sz w:val="28"/>
          <w:szCs w:val="28"/>
          <w:lang w:val="uk-UA"/>
        </w:rPr>
      </w:pPr>
    </w:p>
    <w:p w14:paraId="615575FF" w14:textId="77777777" w:rsidR="00A44594" w:rsidRPr="003B6E07" w:rsidRDefault="00A44594" w:rsidP="00A44594">
      <w:pPr>
        <w:shd w:val="clear" w:color="auto" w:fill="FFFFFF"/>
        <w:spacing w:line="322" w:lineRule="exact"/>
        <w:ind w:left="14" w:firstLine="694"/>
        <w:jc w:val="both"/>
        <w:rPr>
          <w:sz w:val="28"/>
          <w:szCs w:val="28"/>
          <w:lang w:val="uk-UA"/>
        </w:rPr>
      </w:pPr>
      <w:r w:rsidRPr="003B6E07">
        <w:rPr>
          <w:color w:val="000000"/>
          <w:spacing w:val="-11"/>
          <w:w w:val="103"/>
          <w:sz w:val="28"/>
          <w:szCs w:val="28"/>
          <w:lang w:val="uk-UA"/>
        </w:rPr>
        <w:t xml:space="preserve">Шановні колеги, запрошуємо Вас взяти участь у  Всеукраїнській науково-практичній конференції </w:t>
      </w:r>
      <w:r w:rsidRPr="003B6E07">
        <w:rPr>
          <w:b/>
          <w:color w:val="000000"/>
          <w:spacing w:val="-11"/>
          <w:w w:val="103"/>
          <w:sz w:val="28"/>
          <w:szCs w:val="28"/>
          <w:lang w:val="uk-UA"/>
        </w:rPr>
        <w:t>«Проблеми та перспективи розвитку хореографічного мистецтва</w:t>
      </w:r>
      <w:r w:rsidRPr="003B6E07">
        <w:rPr>
          <w:b/>
          <w:color w:val="000000"/>
          <w:w w:val="103"/>
          <w:sz w:val="28"/>
          <w:szCs w:val="28"/>
          <w:lang w:val="uk-UA"/>
        </w:rPr>
        <w:t>»</w:t>
      </w:r>
      <w:r w:rsidR="00E0509B" w:rsidRPr="003B6E07">
        <w:rPr>
          <w:b/>
          <w:color w:val="000000"/>
          <w:w w:val="103"/>
          <w:sz w:val="28"/>
          <w:szCs w:val="28"/>
          <w:lang w:val="uk-UA"/>
        </w:rPr>
        <w:t xml:space="preserve"> </w:t>
      </w:r>
      <w:r w:rsidR="00E0509B" w:rsidRPr="003B6E07">
        <w:rPr>
          <w:bCs/>
          <w:color w:val="000000"/>
          <w:w w:val="103"/>
          <w:sz w:val="28"/>
          <w:szCs w:val="28"/>
          <w:lang w:val="uk-UA"/>
        </w:rPr>
        <w:t>(з міжнародною участю)</w:t>
      </w:r>
      <w:r w:rsidRPr="003B6E07">
        <w:rPr>
          <w:bCs/>
          <w:color w:val="000000"/>
          <w:w w:val="103"/>
          <w:sz w:val="28"/>
          <w:szCs w:val="28"/>
          <w:lang w:val="uk-UA"/>
        </w:rPr>
        <w:t>.</w:t>
      </w:r>
    </w:p>
    <w:p w14:paraId="269CB119" w14:textId="77777777" w:rsidR="00A44594" w:rsidRPr="003B6E07" w:rsidRDefault="00A44594" w:rsidP="00A44594">
      <w:pPr>
        <w:shd w:val="clear" w:color="auto" w:fill="FFFFFF"/>
        <w:tabs>
          <w:tab w:val="left" w:pos="9781"/>
        </w:tabs>
        <w:spacing w:line="278" w:lineRule="exact"/>
        <w:ind w:firstLine="709"/>
        <w:jc w:val="both"/>
        <w:rPr>
          <w:sz w:val="28"/>
          <w:szCs w:val="28"/>
          <w:lang w:val="uk-UA"/>
        </w:rPr>
      </w:pPr>
      <w:r w:rsidRPr="003B6E07">
        <w:rPr>
          <w:b/>
          <w:bCs/>
          <w:color w:val="000000"/>
          <w:spacing w:val="-9"/>
          <w:sz w:val="28"/>
          <w:szCs w:val="28"/>
          <w:u w:val="single"/>
          <w:lang w:val="uk-UA"/>
        </w:rPr>
        <w:t>Мета конференції:</w:t>
      </w:r>
      <w:r w:rsidRPr="003B6E07">
        <w:rPr>
          <w:b/>
          <w:bCs/>
          <w:color w:val="000000"/>
          <w:spacing w:val="-9"/>
          <w:sz w:val="28"/>
          <w:szCs w:val="28"/>
          <w:lang w:val="uk-UA"/>
        </w:rPr>
        <w:t xml:space="preserve"> </w:t>
      </w:r>
      <w:r w:rsidRPr="003B6E07">
        <w:rPr>
          <w:i/>
          <w:iCs/>
          <w:color w:val="000000"/>
          <w:spacing w:val="-9"/>
          <w:sz w:val="28"/>
          <w:szCs w:val="28"/>
          <w:lang w:val="uk-UA"/>
        </w:rPr>
        <w:t>визначення інноваційних підходів у процесі підготовки фахівців хореографічного мистецтва в умовах сьогодення, розробка про</w:t>
      </w:r>
      <w:r w:rsidR="004F2A78" w:rsidRPr="003B6E07">
        <w:rPr>
          <w:i/>
          <w:iCs/>
          <w:color w:val="000000"/>
          <w:spacing w:val="-9"/>
          <w:sz w:val="28"/>
          <w:szCs w:val="28"/>
          <w:lang w:val="uk-UA"/>
        </w:rPr>
        <w:t>є</w:t>
      </w:r>
      <w:r w:rsidRPr="003B6E07">
        <w:rPr>
          <w:i/>
          <w:iCs/>
          <w:color w:val="000000"/>
          <w:spacing w:val="-9"/>
          <w:sz w:val="28"/>
          <w:szCs w:val="28"/>
          <w:lang w:val="uk-UA"/>
        </w:rPr>
        <w:t xml:space="preserve">ктів та технологій пов'язаних з підготовкою </w:t>
      </w:r>
      <w:r w:rsidRPr="003B6E07">
        <w:rPr>
          <w:i/>
          <w:iCs/>
          <w:color w:val="000000"/>
          <w:spacing w:val="-10"/>
          <w:sz w:val="28"/>
          <w:szCs w:val="28"/>
          <w:lang w:val="uk-UA"/>
        </w:rPr>
        <w:t>викладачів хореографічних дисциплін.</w:t>
      </w:r>
    </w:p>
    <w:p w14:paraId="6442D06A" w14:textId="7EC29E21" w:rsidR="003937CE" w:rsidRPr="003B6E07" w:rsidRDefault="008F2E42" w:rsidP="00A21E9B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 xml:space="preserve">До участі запрошуються викладачі хореографічних дисциплін закладів вищої та </w:t>
      </w:r>
      <w:proofErr w:type="spellStart"/>
      <w:r w:rsidRPr="003B6E07">
        <w:rPr>
          <w:sz w:val="28"/>
          <w:szCs w:val="28"/>
          <w:lang w:val="uk-UA"/>
        </w:rPr>
        <w:t>передвищої</w:t>
      </w:r>
      <w:proofErr w:type="spellEnd"/>
      <w:r w:rsidRPr="003B6E07">
        <w:rPr>
          <w:sz w:val="28"/>
          <w:szCs w:val="28"/>
          <w:lang w:val="uk-UA"/>
        </w:rPr>
        <w:t xml:space="preserve"> освіти, керівники аматорських та професійних хореографічних колективів, здобувачі спеціальності 024 Хореографія та 014 Середня освіта (Хореографія)</w:t>
      </w:r>
      <w:r w:rsidR="009C0C92" w:rsidRPr="003B6E07">
        <w:rPr>
          <w:sz w:val="28"/>
          <w:szCs w:val="28"/>
          <w:lang w:val="uk-UA"/>
        </w:rPr>
        <w:t xml:space="preserve">, В6.03 </w:t>
      </w:r>
      <w:proofErr w:type="spellStart"/>
      <w:r w:rsidR="009C0C92" w:rsidRPr="003B6E07">
        <w:rPr>
          <w:sz w:val="28"/>
          <w:szCs w:val="28"/>
          <w:lang w:val="uk-UA"/>
        </w:rPr>
        <w:t>Перформативні</w:t>
      </w:r>
      <w:proofErr w:type="spellEnd"/>
      <w:r w:rsidR="009C0C92" w:rsidRPr="003B6E07">
        <w:rPr>
          <w:sz w:val="28"/>
          <w:szCs w:val="28"/>
          <w:lang w:val="uk-UA"/>
        </w:rPr>
        <w:t xml:space="preserve"> мистецтва</w:t>
      </w:r>
      <w:r w:rsidR="00A21E9B" w:rsidRPr="003B6E07">
        <w:rPr>
          <w:sz w:val="28"/>
          <w:szCs w:val="28"/>
          <w:lang w:val="uk-UA"/>
        </w:rPr>
        <w:t>.</w:t>
      </w:r>
      <w:r w:rsidR="009C0C92" w:rsidRPr="003B6E07">
        <w:rPr>
          <w:sz w:val="28"/>
          <w:szCs w:val="28"/>
          <w:lang w:val="uk-UA"/>
        </w:rPr>
        <w:t xml:space="preserve"> Хоре</w:t>
      </w:r>
      <w:r w:rsidR="003B6E07">
        <w:rPr>
          <w:sz w:val="28"/>
          <w:szCs w:val="28"/>
          <w:lang w:val="uk-UA"/>
        </w:rPr>
        <w:t>о</w:t>
      </w:r>
      <w:r w:rsidR="009C0C92" w:rsidRPr="003B6E07">
        <w:rPr>
          <w:sz w:val="28"/>
          <w:szCs w:val="28"/>
          <w:lang w:val="uk-UA"/>
        </w:rPr>
        <w:t>г</w:t>
      </w:r>
      <w:r w:rsidR="003B6E07">
        <w:rPr>
          <w:sz w:val="28"/>
          <w:szCs w:val="28"/>
          <w:lang w:val="uk-UA"/>
        </w:rPr>
        <w:t>р</w:t>
      </w:r>
      <w:r w:rsidR="009C0C92" w:rsidRPr="003B6E07">
        <w:rPr>
          <w:sz w:val="28"/>
          <w:szCs w:val="28"/>
          <w:lang w:val="uk-UA"/>
        </w:rPr>
        <w:t>афічне мистец</w:t>
      </w:r>
      <w:r w:rsidR="003B6E07">
        <w:rPr>
          <w:sz w:val="28"/>
          <w:szCs w:val="28"/>
          <w:lang w:val="uk-UA"/>
        </w:rPr>
        <w:t>т</w:t>
      </w:r>
      <w:r w:rsidR="009C0C92" w:rsidRPr="003B6E07">
        <w:rPr>
          <w:sz w:val="28"/>
          <w:szCs w:val="28"/>
          <w:lang w:val="uk-UA"/>
        </w:rPr>
        <w:t>во.</w:t>
      </w:r>
      <w:r w:rsidR="00A21E9B" w:rsidRPr="003B6E07">
        <w:rPr>
          <w:sz w:val="28"/>
          <w:szCs w:val="28"/>
          <w:lang w:val="uk-UA"/>
        </w:rPr>
        <w:t xml:space="preserve"> </w:t>
      </w:r>
    </w:p>
    <w:p w14:paraId="72426585" w14:textId="77777777" w:rsidR="008F2E42" w:rsidRPr="003B6E07" w:rsidRDefault="00A21E9B" w:rsidP="00A21E9B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3B6E07">
        <w:rPr>
          <w:rFonts w:eastAsiaTheme="minorHAnsi"/>
          <w:sz w:val="28"/>
          <w:szCs w:val="28"/>
          <w:lang w:val="uk-UA" w:eastAsia="en-US"/>
        </w:rPr>
        <w:t>Кожен учасник отримує сертифікат із вказаною кількістю годин.</w:t>
      </w:r>
    </w:p>
    <w:p w14:paraId="783D988C" w14:textId="77777777" w:rsidR="008F2E42" w:rsidRPr="003B6E07" w:rsidRDefault="008F2E42" w:rsidP="00A44594">
      <w:pPr>
        <w:shd w:val="clear" w:color="auto" w:fill="FFFFFF"/>
        <w:ind w:left="14" w:firstLine="709"/>
        <w:rPr>
          <w:b/>
          <w:bCs/>
          <w:color w:val="000000"/>
          <w:spacing w:val="-16"/>
          <w:sz w:val="28"/>
          <w:szCs w:val="28"/>
          <w:u w:val="single"/>
          <w:lang w:val="uk-UA"/>
        </w:rPr>
      </w:pPr>
    </w:p>
    <w:p w14:paraId="6E122F2A" w14:textId="77C5F97D" w:rsidR="00A44594" w:rsidRPr="003B6E07" w:rsidRDefault="00A44594" w:rsidP="00A44594">
      <w:pPr>
        <w:shd w:val="clear" w:color="auto" w:fill="FFFFFF"/>
        <w:ind w:left="14" w:firstLine="709"/>
        <w:rPr>
          <w:sz w:val="28"/>
          <w:szCs w:val="28"/>
          <w:lang w:val="uk-UA"/>
        </w:rPr>
      </w:pPr>
      <w:r w:rsidRPr="003B6E07">
        <w:rPr>
          <w:b/>
          <w:bCs/>
          <w:color w:val="000000"/>
          <w:spacing w:val="-16"/>
          <w:sz w:val="28"/>
          <w:szCs w:val="28"/>
          <w:u w:val="single"/>
          <w:lang w:val="uk-UA"/>
        </w:rPr>
        <w:t>Робота конференції планується за такими напрямами:</w:t>
      </w:r>
    </w:p>
    <w:p w14:paraId="4AA84549" w14:textId="77777777" w:rsidR="00A44594" w:rsidRPr="003B6E07" w:rsidRDefault="00A44594" w:rsidP="00A4459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>Сучасні науково-методичні підходи до хореографічного мистецтва в контексті ступеневої освіти.</w:t>
      </w:r>
    </w:p>
    <w:p w14:paraId="3476D212" w14:textId="77777777" w:rsidR="00A44594" w:rsidRPr="003B6E07" w:rsidRDefault="00A44594" w:rsidP="00A4459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>Пріоритети та інновації вчителя хореографа в роботі з хореографічним колективом.</w:t>
      </w:r>
    </w:p>
    <w:p w14:paraId="4D65BA21" w14:textId="77777777" w:rsidR="00A44594" w:rsidRPr="003B6E07" w:rsidRDefault="00A44594" w:rsidP="00A4459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>Збереження національно-культурних традицій у процесі викладання хореографії.</w:t>
      </w:r>
    </w:p>
    <w:p w14:paraId="52A269AA" w14:textId="77777777" w:rsidR="00651EB4" w:rsidRPr="003B6E07" w:rsidRDefault="00A44594" w:rsidP="004235B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>Проблеми та перспективи розвитку</w:t>
      </w:r>
      <w:r w:rsidR="004F2A78" w:rsidRPr="003B6E07">
        <w:rPr>
          <w:sz w:val="28"/>
          <w:szCs w:val="28"/>
          <w:lang w:val="uk-UA"/>
        </w:rPr>
        <w:t xml:space="preserve">  класичної,</w:t>
      </w:r>
      <w:r w:rsidRPr="003B6E07">
        <w:rPr>
          <w:sz w:val="28"/>
          <w:szCs w:val="28"/>
          <w:lang w:val="uk-UA"/>
        </w:rPr>
        <w:t xml:space="preserve"> сучасної та бальної хореографії: історія, теорія, практика.</w:t>
      </w:r>
    </w:p>
    <w:p w14:paraId="3BBC8B41" w14:textId="77777777" w:rsidR="00A21E9B" w:rsidRPr="003B6E07" w:rsidRDefault="00651EB4" w:rsidP="004235B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B6E07">
        <w:rPr>
          <w:rStyle w:val="a8"/>
          <w:rFonts w:eastAsia="Open Sans"/>
          <w:b w:val="0"/>
          <w:bCs w:val="0"/>
          <w:color w:val="1D1D1B"/>
          <w:sz w:val="28"/>
          <w:szCs w:val="28"/>
          <w:shd w:val="clear" w:color="auto" w:fill="FFFFFF"/>
          <w:lang w:val="uk-UA"/>
        </w:rPr>
        <w:t>Хореографія як форма філософського висловлювання</w:t>
      </w:r>
    </w:p>
    <w:p w14:paraId="4B37170D" w14:textId="77777777" w:rsidR="007626EF" w:rsidRPr="003B6E07" w:rsidRDefault="00A21E9B" w:rsidP="00A44594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3B6E07">
        <w:rPr>
          <w:rFonts w:eastAsiaTheme="minorHAnsi"/>
          <w:b/>
          <w:bCs/>
          <w:sz w:val="28"/>
          <w:szCs w:val="28"/>
          <w:lang w:val="uk-UA" w:eastAsia="en-US"/>
        </w:rPr>
        <w:t>Робочі мови конференції – українська</w:t>
      </w:r>
    </w:p>
    <w:p w14:paraId="1B7C30C8" w14:textId="77777777" w:rsidR="00216911" w:rsidRPr="003B6E07" w:rsidRDefault="007626EF" w:rsidP="00216911">
      <w:pPr>
        <w:widowControl/>
        <w:shd w:val="clear" w:color="auto" w:fill="FFFFFF"/>
        <w:autoSpaceDE/>
        <w:autoSpaceDN/>
        <w:adjustRightInd/>
        <w:textAlignment w:val="center"/>
        <w:rPr>
          <w:rFonts w:ascii="Helvetica" w:hAnsi="Helvetica"/>
          <w:color w:val="232333"/>
          <w:spacing w:val="6"/>
          <w:sz w:val="21"/>
          <w:szCs w:val="21"/>
          <w:lang w:val="uk-UA"/>
        </w:rPr>
      </w:pPr>
      <w:r w:rsidRPr="003B6E07">
        <w:rPr>
          <w:rFonts w:ascii="Times New Roman,Bold" w:hAnsi="Times New Roman,Bold"/>
          <w:b/>
          <w:bCs/>
          <w:sz w:val="28"/>
          <w:szCs w:val="28"/>
          <w:lang w:val="uk-UA"/>
        </w:rPr>
        <w:t>Місце проведення</w:t>
      </w:r>
      <w:r w:rsidRPr="003B6E07">
        <w:rPr>
          <w:rFonts w:ascii="Times New Roman,Bold" w:hAnsi="Times New Roman,Bold"/>
          <w:sz w:val="28"/>
          <w:szCs w:val="28"/>
          <w:lang w:val="uk-UA"/>
        </w:rPr>
        <w:t xml:space="preserve">: </w:t>
      </w:r>
      <w:proofErr w:type="spellStart"/>
      <w:r w:rsidRPr="003B6E07">
        <w:rPr>
          <w:sz w:val="28"/>
          <w:szCs w:val="28"/>
          <w:lang w:val="uk-UA"/>
        </w:rPr>
        <w:t>Дистанційно</w:t>
      </w:r>
      <w:proofErr w:type="spellEnd"/>
      <w:r w:rsidRPr="003B6E07">
        <w:rPr>
          <w:sz w:val="28"/>
          <w:szCs w:val="28"/>
          <w:lang w:val="uk-UA"/>
        </w:rPr>
        <w:t xml:space="preserve"> платформа ZOOM</w:t>
      </w:r>
      <w:r w:rsidR="00216911" w:rsidRPr="003B6E07">
        <w:rPr>
          <w:sz w:val="28"/>
          <w:szCs w:val="28"/>
          <w:lang w:val="uk-UA"/>
        </w:rPr>
        <w:t xml:space="preserve"> </w:t>
      </w:r>
    </w:p>
    <w:p w14:paraId="06682115" w14:textId="5E76CB72" w:rsidR="00A21E9B" w:rsidRPr="003B6E07" w:rsidRDefault="00600F75" w:rsidP="007A4D1B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  <w:r w:rsidRPr="003B6E07">
        <w:rPr>
          <w:color w:val="232333"/>
          <w:spacing w:val="6"/>
          <w:sz w:val="28"/>
          <w:szCs w:val="28"/>
          <w:bdr w:val="none" w:sz="0" w:space="0" w:color="auto" w:frame="1"/>
          <w:lang w:val="uk-UA"/>
        </w:rPr>
        <w:t>І</w:t>
      </w:r>
      <w:r w:rsidR="00216911" w:rsidRPr="003B6E07">
        <w:rPr>
          <w:color w:val="232333"/>
          <w:spacing w:val="6"/>
          <w:sz w:val="28"/>
          <w:szCs w:val="28"/>
          <w:bdr w:val="none" w:sz="0" w:space="0" w:color="auto" w:frame="1"/>
          <w:lang w:val="uk-UA"/>
        </w:rPr>
        <w:t>дентиф</w:t>
      </w:r>
      <w:r w:rsidRPr="003B6E07">
        <w:rPr>
          <w:color w:val="232333"/>
          <w:spacing w:val="6"/>
          <w:sz w:val="28"/>
          <w:szCs w:val="28"/>
          <w:bdr w:val="none" w:sz="0" w:space="0" w:color="auto" w:frame="1"/>
          <w:lang w:val="uk-UA"/>
        </w:rPr>
        <w:t>і</w:t>
      </w:r>
      <w:r w:rsidR="00216911" w:rsidRPr="003B6E07">
        <w:rPr>
          <w:color w:val="232333"/>
          <w:spacing w:val="6"/>
          <w:sz w:val="28"/>
          <w:szCs w:val="28"/>
          <w:bdr w:val="none" w:sz="0" w:space="0" w:color="auto" w:frame="1"/>
          <w:lang w:val="uk-UA"/>
        </w:rPr>
        <w:t>катор конференц</w:t>
      </w:r>
      <w:r w:rsidRPr="003B6E07">
        <w:rPr>
          <w:color w:val="232333"/>
          <w:spacing w:val="6"/>
          <w:sz w:val="28"/>
          <w:szCs w:val="28"/>
          <w:bdr w:val="none" w:sz="0" w:space="0" w:color="auto" w:frame="1"/>
          <w:lang w:val="uk-UA"/>
        </w:rPr>
        <w:t>і</w:t>
      </w:r>
      <w:r w:rsidR="003B6E07">
        <w:rPr>
          <w:color w:val="232333"/>
          <w:spacing w:val="6"/>
          <w:sz w:val="28"/>
          <w:szCs w:val="28"/>
          <w:bdr w:val="none" w:sz="0" w:space="0" w:color="auto" w:frame="1"/>
          <w:lang w:val="uk-UA"/>
        </w:rPr>
        <w:t>ї</w:t>
      </w:r>
      <w:r w:rsidR="00216911" w:rsidRPr="003B6E07">
        <w:rPr>
          <w:color w:val="232333"/>
          <w:spacing w:val="6"/>
          <w:sz w:val="28"/>
          <w:szCs w:val="28"/>
          <w:lang w:val="uk-UA"/>
        </w:rPr>
        <w:t xml:space="preserve"> </w:t>
      </w:r>
      <w:r w:rsidR="00D30DDB" w:rsidRPr="003B6E07">
        <w:rPr>
          <w:color w:val="232333"/>
          <w:spacing w:val="6"/>
          <w:sz w:val="28"/>
          <w:szCs w:val="28"/>
          <w:lang w:val="uk-UA"/>
        </w:rPr>
        <w:t xml:space="preserve">815 679 3067 </w:t>
      </w:r>
      <w:r w:rsidR="00216911" w:rsidRPr="003B6E07">
        <w:rPr>
          <w:color w:val="232333"/>
          <w:spacing w:val="6"/>
          <w:sz w:val="28"/>
          <w:szCs w:val="28"/>
          <w:shd w:val="clear" w:color="auto" w:fill="FFFFFF"/>
          <w:lang w:val="uk-UA"/>
        </w:rPr>
        <w:t>Код доступ</w:t>
      </w:r>
      <w:r w:rsidR="003B6E07">
        <w:rPr>
          <w:color w:val="232333"/>
          <w:spacing w:val="6"/>
          <w:sz w:val="28"/>
          <w:szCs w:val="28"/>
          <w:shd w:val="clear" w:color="auto" w:fill="FFFFFF"/>
          <w:lang w:val="uk-UA"/>
        </w:rPr>
        <w:t>у</w:t>
      </w:r>
      <w:r w:rsidR="00216911" w:rsidRPr="003B6E07">
        <w:rPr>
          <w:sz w:val="28"/>
          <w:szCs w:val="28"/>
          <w:lang w:val="uk-UA"/>
        </w:rPr>
        <w:t xml:space="preserve"> </w:t>
      </w:r>
      <w:r w:rsidR="00D30DDB" w:rsidRPr="003B6E07">
        <w:rPr>
          <w:color w:val="232333"/>
          <w:spacing w:val="6"/>
          <w:sz w:val="28"/>
          <w:szCs w:val="28"/>
          <w:lang w:val="uk-UA"/>
        </w:rPr>
        <w:t>wKiNf9</w:t>
      </w:r>
      <w:r w:rsidR="00216911" w:rsidRPr="003B6E07">
        <w:rPr>
          <w:color w:val="232333"/>
          <w:spacing w:val="6"/>
          <w:sz w:val="28"/>
          <w:szCs w:val="28"/>
          <w:lang w:val="uk-UA"/>
        </w:rPr>
        <w:t xml:space="preserve"> </w:t>
      </w:r>
      <w:r w:rsidR="007626EF" w:rsidRPr="003B6E07">
        <w:rPr>
          <w:sz w:val="28"/>
          <w:szCs w:val="28"/>
          <w:lang w:val="uk-UA"/>
        </w:rPr>
        <w:t>(К</w:t>
      </w:r>
      <w:r w:rsidR="007626EF" w:rsidRPr="003B6E07">
        <w:rPr>
          <w:rFonts w:ascii="Times New Roman,Italic" w:hAnsi="Times New Roman,Italic"/>
          <w:sz w:val="28"/>
          <w:szCs w:val="28"/>
          <w:lang w:val="uk-UA"/>
        </w:rPr>
        <w:t xml:space="preserve">афедра </w:t>
      </w:r>
      <w:r w:rsidR="00613F8B" w:rsidRPr="003B6E07">
        <w:rPr>
          <w:rFonts w:ascii="Times New Roman,Italic" w:hAnsi="Times New Roman,Italic"/>
          <w:sz w:val="28"/>
          <w:szCs w:val="28"/>
          <w:lang w:val="uk-UA"/>
        </w:rPr>
        <w:t>культури і мистецтв</w:t>
      </w:r>
      <w:r w:rsidR="008F2E42" w:rsidRPr="003B6E07">
        <w:rPr>
          <w:rFonts w:ascii="Times New Roman,Italic" w:hAnsi="Times New Roman,Italic"/>
          <w:sz w:val="28"/>
          <w:szCs w:val="28"/>
          <w:lang w:val="uk-UA"/>
        </w:rPr>
        <w:t xml:space="preserve"> Херсонського державного університету)</w:t>
      </w:r>
    </w:p>
    <w:p w14:paraId="63C9CD7C" w14:textId="77777777" w:rsidR="00521F14" w:rsidRPr="003B6E07" w:rsidRDefault="00521F14" w:rsidP="00A40CFF">
      <w:pPr>
        <w:pStyle w:val="a5"/>
        <w:ind w:firstLine="540"/>
        <w:rPr>
          <w:lang w:val="uk-UA"/>
        </w:rPr>
      </w:pPr>
      <w:r w:rsidRPr="003B6E07">
        <w:rPr>
          <w:rFonts w:ascii="Times New Roman,Bold" w:hAnsi="Times New Roman,Bold"/>
          <w:b/>
          <w:bCs/>
          <w:sz w:val="28"/>
          <w:szCs w:val="28"/>
          <w:lang w:val="uk-UA"/>
        </w:rPr>
        <w:t>Фінансові питання</w:t>
      </w:r>
      <w:r w:rsidRPr="003B6E07">
        <w:rPr>
          <w:rFonts w:ascii="Times New Roman,Bold" w:hAnsi="Times New Roman,Bold"/>
          <w:sz w:val="28"/>
          <w:szCs w:val="28"/>
          <w:lang w:val="uk-UA"/>
        </w:rPr>
        <w:t xml:space="preserve">: </w:t>
      </w:r>
      <w:r w:rsidRPr="003B6E07">
        <w:rPr>
          <w:sz w:val="28"/>
          <w:szCs w:val="28"/>
          <w:lang w:val="uk-UA"/>
        </w:rPr>
        <w:t xml:space="preserve">Участь безкоштовна. </w:t>
      </w:r>
    </w:p>
    <w:p w14:paraId="4FDD0A5A" w14:textId="3DF86547" w:rsidR="003937CE" w:rsidRPr="003B6E07" w:rsidRDefault="00B3297A" w:rsidP="003937CE">
      <w:pPr>
        <w:ind w:firstLine="720"/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 xml:space="preserve">Для участі у конференції необхідно до </w:t>
      </w:r>
      <w:r w:rsidR="00613F8B" w:rsidRPr="003B6E07">
        <w:rPr>
          <w:sz w:val="28"/>
          <w:szCs w:val="28"/>
          <w:lang w:val="uk-UA"/>
        </w:rPr>
        <w:t>18</w:t>
      </w:r>
      <w:r w:rsidRPr="003B6E07">
        <w:rPr>
          <w:sz w:val="28"/>
          <w:szCs w:val="28"/>
          <w:lang w:val="uk-UA"/>
        </w:rPr>
        <w:t xml:space="preserve"> </w:t>
      </w:r>
      <w:r w:rsidR="00613F8B" w:rsidRPr="003B6E07">
        <w:rPr>
          <w:sz w:val="28"/>
          <w:szCs w:val="28"/>
          <w:lang w:val="uk-UA"/>
        </w:rPr>
        <w:t>травня</w:t>
      </w:r>
      <w:r w:rsidRPr="003B6E07">
        <w:rPr>
          <w:sz w:val="28"/>
          <w:szCs w:val="28"/>
          <w:lang w:val="uk-UA"/>
        </w:rPr>
        <w:t xml:space="preserve"> 202</w:t>
      </w:r>
      <w:r w:rsidR="00613F8B" w:rsidRPr="003B6E07">
        <w:rPr>
          <w:sz w:val="28"/>
          <w:szCs w:val="28"/>
          <w:lang w:val="uk-UA"/>
        </w:rPr>
        <w:t>6</w:t>
      </w:r>
      <w:r w:rsidRPr="003B6E07">
        <w:rPr>
          <w:sz w:val="28"/>
          <w:szCs w:val="28"/>
          <w:lang w:val="uk-UA"/>
        </w:rPr>
        <w:t xml:space="preserve"> року заповнити </w:t>
      </w:r>
      <w:proofErr w:type="spellStart"/>
      <w:r w:rsidRPr="003B6E07">
        <w:rPr>
          <w:sz w:val="28"/>
          <w:szCs w:val="28"/>
          <w:lang w:val="uk-UA"/>
        </w:rPr>
        <w:t>Google</w:t>
      </w:r>
      <w:proofErr w:type="spellEnd"/>
      <w:r w:rsidRPr="003B6E07">
        <w:rPr>
          <w:sz w:val="28"/>
          <w:szCs w:val="28"/>
          <w:lang w:val="uk-UA"/>
        </w:rPr>
        <w:t xml:space="preserve"> Форму за посиланням</w:t>
      </w:r>
      <w:r w:rsidR="003937CE" w:rsidRPr="003B6E07">
        <w:rPr>
          <w:sz w:val="28"/>
          <w:szCs w:val="28"/>
          <w:lang w:val="uk-UA"/>
        </w:rPr>
        <w:t>:</w:t>
      </w:r>
    </w:p>
    <w:p w14:paraId="5606652E" w14:textId="019A1E79" w:rsidR="00997B2C" w:rsidRPr="003B6E07" w:rsidRDefault="009C4F76" w:rsidP="003937CE">
      <w:pPr>
        <w:ind w:firstLine="720"/>
        <w:jc w:val="both"/>
        <w:rPr>
          <w:sz w:val="28"/>
          <w:szCs w:val="28"/>
          <w:lang w:val="uk-UA"/>
        </w:rPr>
      </w:pPr>
      <w:hyperlink r:id="rId5" w:history="1">
        <w:r w:rsidR="00997B2C" w:rsidRPr="003B6E07">
          <w:rPr>
            <w:rStyle w:val="a3"/>
            <w:sz w:val="28"/>
            <w:szCs w:val="28"/>
            <w:lang w:val="uk-UA"/>
          </w:rPr>
          <w:t>https://docs.google.com/forms/d/1aiq-dTYxJevQKfFl9LYQ4WYXBpr1_-Y_mjfgGc2AOyo/edit</w:t>
        </w:r>
      </w:hyperlink>
    </w:p>
    <w:p w14:paraId="395C7ACF" w14:textId="12B572EB" w:rsidR="00B3297A" w:rsidRPr="003B6E07" w:rsidRDefault="00B3297A" w:rsidP="003937CE">
      <w:pPr>
        <w:ind w:firstLine="720"/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 xml:space="preserve">Матеріали до збірника конференції приймаються до </w:t>
      </w:r>
      <w:r w:rsidR="00C83F04" w:rsidRPr="003B6E07">
        <w:rPr>
          <w:sz w:val="28"/>
          <w:szCs w:val="28"/>
          <w:lang w:val="uk-UA"/>
        </w:rPr>
        <w:t>25</w:t>
      </w:r>
      <w:r w:rsidRPr="003B6E07">
        <w:rPr>
          <w:sz w:val="28"/>
          <w:szCs w:val="28"/>
          <w:lang w:val="uk-UA"/>
        </w:rPr>
        <w:t xml:space="preserve"> </w:t>
      </w:r>
      <w:r w:rsidR="00C83F04" w:rsidRPr="003B6E07">
        <w:rPr>
          <w:sz w:val="28"/>
          <w:szCs w:val="28"/>
          <w:lang w:val="uk-UA"/>
        </w:rPr>
        <w:t>травня</w:t>
      </w:r>
      <w:r w:rsidRPr="003B6E07">
        <w:rPr>
          <w:sz w:val="28"/>
          <w:szCs w:val="28"/>
          <w:lang w:val="uk-UA"/>
        </w:rPr>
        <w:t xml:space="preserve">  202</w:t>
      </w:r>
      <w:r w:rsidR="00C83F04" w:rsidRPr="003B6E07">
        <w:rPr>
          <w:sz w:val="28"/>
          <w:szCs w:val="28"/>
          <w:lang w:val="uk-UA"/>
        </w:rPr>
        <w:t>6</w:t>
      </w:r>
      <w:r w:rsidRPr="003B6E07">
        <w:rPr>
          <w:sz w:val="28"/>
          <w:szCs w:val="28"/>
          <w:lang w:val="uk-UA"/>
        </w:rPr>
        <w:t xml:space="preserve"> року на електронну адресу </w:t>
      </w:r>
      <w:hyperlink r:id="rId6" w:history="1">
        <w:r w:rsidRPr="003B6E07">
          <w:rPr>
            <w:rStyle w:val="a3"/>
            <w:sz w:val="28"/>
            <w:szCs w:val="28"/>
            <w:lang w:val="uk-UA"/>
          </w:rPr>
          <w:t>tere@ksu.ks.ua</w:t>
        </w:r>
      </w:hyperlink>
    </w:p>
    <w:p w14:paraId="2BE03862" w14:textId="77777777" w:rsidR="003937CE" w:rsidRPr="003B6E07" w:rsidRDefault="003937CE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Theme="minorHAnsi"/>
          <w:b/>
          <w:bCs/>
          <w:color w:val="01154D"/>
          <w:sz w:val="28"/>
          <w:szCs w:val="28"/>
          <w:lang w:val="uk-UA" w:eastAsia="en-US"/>
        </w:rPr>
      </w:pPr>
    </w:p>
    <w:p w14:paraId="53DFD1A1" w14:textId="77777777" w:rsidR="003937CE" w:rsidRPr="003B6E07" w:rsidRDefault="003937CE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Theme="minorHAnsi"/>
          <w:b/>
          <w:bCs/>
          <w:color w:val="01154D"/>
          <w:sz w:val="28"/>
          <w:szCs w:val="28"/>
          <w:lang w:val="uk-UA" w:eastAsia="en-US"/>
        </w:rPr>
      </w:pPr>
    </w:p>
    <w:p w14:paraId="4C79F903" w14:textId="77777777" w:rsidR="003937CE" w:rsidRPr="003B6E07" w:rsidRDefault="003937CE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Theme="minorHAnsi"/>
          <w:b/>
          <w:bCs/>
          <w:color w:val="01154D"/>
          <w:sz w:val="28"/>
          <w:szCs w:val="28"/>
          <w:lang w:val="uk-UA" w:eastAsia="en-US"/>
        </w:rPr>
      </w:pPr>
    </w:p>
    <w:p w14:paraId="7E52B4AA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Theme="minorHAnsi"/>
          <w:b/>
          <w:bCs/>
          <w:color w:val="01154D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1154D"/>
          <w:sz w:val="28"/>
          <w:szCs w:val="28"/>
          <w:lang w:val="uk-UA" w:eastAsia="en-US"/>
        </w:rPr>
        <w:t>ВИМОГИ ДО МАТЕРІАЛІВ</w:t>
      </w:r>
    </w:p>
    <w:p w14:paraId="45E9D006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Формат тексту: </w:t>
      </w: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Microsoft Word (*.</w:t>
      </w:r>
      <w:proofErr w:type="spellStart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doc</w:t>
      </w:r>
      <w:proofErr w:type="spellEnd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, *.</w:t>
      </w:r>
      <w:proofErr w:type="spellStart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docx</w:t>
      </w:r>
      <w:proofErr w:type="spellEnd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).</w:t>
      </w:r>
    </w:p>
    <w:p w14:paraId="35DE502B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i/>
          <w:iCs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Орієнтація: </w:t>
      </w: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книжкова.</w:t>
      </w:r>
    </w:p>
    <w:p w14:paraId="2CB6613B" w14:textId="77777777" w:rsidR="003937CE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Нумерація сторінок: </w:t>
      </w: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відсутня;</w:t>
      </w: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</w:t>
      </w:r>
    </w:p>
    <w:p w14:paraId="6BBCE594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Поля </w:t>
      </w: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(верхнє, нижнє, ліве, праве): 2 см.</w:t>
      </w:r>
    </w:p>
    <w:p w14:paraId="48C0541A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Шрифт: </w:t>
      </w:r>
      <w:proofErr w:type="spellStart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Times</w:t>
      </w:r>
      <w:proofErr w:type="spellEnd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New</w:t>
      </w:r>
      <w:proofErr w:type="spellEnd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Roman</w:t>
      </w:r>
      <w:proofErr w:type="spellEnd"/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, розмір (кегль) – 14.</w:t>
      </w:r>
    </w:p>
    <w:p w14:paraId="156754AC" w14:textId="77777777" w:rsidR="003937CE" w:rsidRPr="003B6E07" w:rsidRDefault="003937CE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Абзац: </w:t>
      </w: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1,25 см.</w:t>
      </w:r>
    </w:p>
    <w:p w14:paraId="3827FB30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Міжрядковий інтервал: </w:t>
      </w: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полуторний;</w:t>
      </w: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</w:t>
      </w:r>
    </w:p>
    <w:p w14:paraId="70DC3CD2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Обсяг тез: </w:t>
      </w: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до 5 сторінок.</w:t>
      </w:r>
    </w:p>
    <w:p w14:paraId="4C164311" w14:textId="77777777" w:rsidR="004235B7" w:rsidRPr="003B6E07" w:rsidRDefault="004235B7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 w:themeColor="text1"/>
          <w:sz w:val="28"/>
          <w:szCs w:val="28"/>
          <w:lang w:val="uk-UA" w:eastAsia="en-US"/>
        </w:rPr>
        <w:t xml:space="preserve">Оригінальність тексту: </w:t>
      </w:r>
      <w:r w:rsidRPr="003B6E07">
        <w:rPr>
          <w:rFonts w:eastAsiaTheme="minorHAnsi"/>
          <w:color w:val="000000" w:themeColor="text1"/>
          <w:sz w:val="28"/>
          <w:szCs w:val="28"/>
          <w:lang w:val="uk-UA" w:eastAsia="en-US"/>
        </w:rPr>
        <w:t>щонайменше 70 %.</w:t>
      </w:r>
    </w:p>
    <w:p w14:paraId="0D17C9E8" w14:textId="7C478BBE" w:rsidR="003848C5" w:rsidRPr="009C4F76" w:rsidRDefault="003848C5" w:rsidP="009C4F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/>
          <w:sz w:val="24"/>
          <w:szCs w:val="24"/>
          <w:lang w:val="uk-UA" w:eastAsia="en-US"/>
        </w:rPr>
      </w:pPr>
      <w:r w:rsidRPr="003B6E07">
        <w:rPr>
          <w:b/>
          <w:bCs/>
          <w:color w:val="000000"/>
          <w:sz w:val="28"/>
          <w:szCs w:val="28"/>
          <w:lang w:val="uk-UA" w:eastAsia="uk-UA"/>
        </w:rPr>
        <w:t>Список літератури</w:t>
      </w:r>
      <w:r w:rsidRPr="003B6E07">
        <w:rPr>
          <w:color w:val="000000"/>
          <w:sz w:val="28"/>
          <w:szCs w:val="28"/>
          <w:lang w:val="uk-UA" w:eastAsia="uk-UA"/>
        </w:rPr>
        <w:t xml:space="preserve"> – </w:t>
      </w:r>
      <w:r w:rsidRPr="009C4F76">
        <w:rPr>
          <w:color w:val="000000"/>
          <w:sz w:val="28"/>
          <w:szCs w:val="28"/>
          <w:lang w:val="uk-UA" w:eastAsia="uk-UA"/>
        </w:rPr>
        <w:t>за абеткою</w:t>
      </w:r>
      <w:r w:rsidR="009C4F76">
        <w:rPr>
          <w:color w:val="000000"/>
          <w:sz w:val="28"/>
          <w:szCs w:val="28"/>
          <w:lang w:val="uk-UA" w:eastAsia="uk-UA"/>
        </w:rPr>
        <w:t>,</w:t>
      </w:r>
      <w:bookmarkStart w:id="0" w:name="_GoBack"/>
      <w:bookmarkEnd w:id="0"/>
      <w:r w:rsidR="009C4F76" w:rsidRPr="009C4F76">
        <w:rPr>
          <w:color w:val="000000"/>
          <w:sz w:val="28"/>
          <w:szCs w:val="28"/>
          <w:lang w:val="uk-UA" w:eastAsia="uk-UA"/>
        </w:rPr>
        <w:t xml:space="preserve"> </w:t>
      </w:r>
      <w:r w:rsidR="009C4F76" w:rsidRPr="009C4F76">
        <w:rPr>
          <w:rFonts w:eastAsiaTheme="minorHAnsi"/>
          <w:color w:val="000000"/>
          <w:sz w:val="24"/>
          <w:szCs w:val="24"/>
          <w:lang w:val="uk-UA" w:eastAsia="en-US"/>
        </w:rPr>
        <w:t>відповідно до Національного стандарту України «Інформація та</w:t>
      </w:r>
      <w:r w:rsidR="009C4F76" w:rsidRPr="009C4F76">
        <w:rPr>
          <w:rFonts w:eastAsiaTheme="minorHAnsi"/>
          <w:color w:val="000000"/>
          <w:sz w:val="24"/>
          <w:szCs w:val="24"/>
          <w:lang w:val="uk-UA" w:eastAsia="en-US"/>
        </w:rPr>
        <w:t xml:space="preserve"> </w:t>
      </w:r>
      <w:r w:rsidR="009C4F76" w:rsidRPr="009C4F76">
        <w:rPr>
          <w:rFonts w:eastAsiaTheme="minorHAnsi"/>
          <w:color w:val="000000"/>
          <w:sz w:val="24"/>
          <w:szCs w:val="24"/>
          <w:lang w:val="uk-UA" w:eastAsia="en-US"/>
        </w:rPr>
        <w:t>документація. Бібліографічне посилання. Загальні положення та правила складання» ДСТУ</w:t>
      </w:r>
      <w:r w:rsidR="009C4F76" w:rsidRPr="009C4F76">
        <w:rPr>
          <w:rFonts w:eastAsiaTheme="minorHAnsi"/>
          <w:color w:val="000000"/>
          <w:sz w:val="24"/>
          <w:szCs w:val="24"/>
          <w:lang w:val="uk-UA" w:eastAsia="en-US"/>
        </w:rPr>
        <w:t xml:space="preserve"> </w:t>
      </w:r>
      <w:r w:rsidR="009C4F76" w:rsidRPr="009C4F76">
        <w:rPr>
          <w:rFonts w:eastAsiaTheme="minorHAnsi"/>
          <w:color w:val="000000"/>
          <w:sz w:val="24"/>
          <w:szCs w:val="24"/>
          <w:lang w:val="uk-UA" w:eastAsia="en-US"/>
        </w:rPr>
        <w:t>8302-2015</w:t>
      </w:r>
    </w:p>
    <w:p w14:paraId="64A97DE1" w14:textId="77777777" w:rsidR="003848C5" w:rsidRPr="003B6E07" w:rsidRDefault="003848C5" w:rsidP="004235B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14:paraId="554F0E35" w14:textId="77777777" w:rsidR="004235B7" w:rsidRPr="003B6E07" w:rsidRDefault="004235B7" w:rsidP="003937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Theme="minorHAnsi"/>
          <w:i/>
          <w:iCs/>
          <w:color w:val="000000" w:themeColor="text1"/>
          <w:sz w:val="28"/>
          <w:szCs w:val="28"/>
          <w:u w:val="single"/>
          <w:lang w:val="uk-UA" w:eastAsia="en-US"/>
        </w:rPr>
      </w:pPr>
      <w:r w:rsidRPr="003B6E07">
        <w:rPr>
          <w:color w:val="000000" w:themeColor="text1"/>
          <w:sz w:val="28"/>
          <w:szCs w:val="28"/>
          <w:lang w:val="uk-UA"/>
        </w:rPr>
        <w:tab/>
        <w:t>Плагіат, як у тексті, так і в ілюстративному матеріалі категорично заборонен</w:t>
      </w:r>
      <w:r w:rsidR="003937CE" w:rsidRPr="003B6E07">
        <w:rPr>
          <w:color w:val="000000" w:themeColor="text1"/>
          <w:sz w:val="28"/>
          <w:szCs w:val="28"/>
          <w:lang w:val="uk-UA"/>
        </w:rPr>
        <w:t>о</w:t>
      </w:r>
      <w:r w:rsidRPr="003B6E07">
        <w:rPr>
          <w:color w:val="000000" w:themeColor="text1"/>
          <w:sz w:val="28"/>
          <w:szCs w:val="28"/>
          <w:lang w:val="uk-UA"/>
        </w:rPr>
        <w:t xml:space="preserve">. Тези, що не </w:t>
      </w:r>
      <w:proofErr w:type="spellStart"/>
      <w:r w:rsidRPr="003B6E07">
        <w:rPr>
          <w:color w:val="000000" w:themeColor="text1"/>
          <w:sz w:val="28"/>
          <w:szCs w:val="28"/>
          <w:lang w:val="uk-UA"/>
        </w:rPr>
        <w:t>пройдуть</w:t>
      </w:r>
      <w:proofErr w:type="spellEnd"/>
      <w:r w:rsidRPr="003B6E07">
        <w:rPr>
          <w:color w:val="000000" w:themeColor="text1"/>
          <w:sz w:val="28"/>
          <w:szCs w:val="28"/>
          <w:lang w:val="uk-UA"/>
        </w:rPr>
        <w:t xml:space="preserve"> перевірку на плагіат, до друку </w:t>
      </w:r>
      <w:r w:rsidRPr="003B6E07">
        <w:rPr>
          <w:i/>
          <w:iCs/>
          <w:color w:val="000000" w:themeColor="text1"/>
          <w:sz w:val="28"/>
          <w:szCs w:val="28"/>
          <w:u w:val="single"/>
          <w:lang w:val="uk-UA"/>
        </w:rPr>
        <w:t>не допускаються.</w:t>
      </w:r>
    </w:p>
    <w:p w14:paraId="54E0EF8E" w14:textId="77777777" w:rsidR="003937CE" w:rsidRPr="003B6E07" w:rsidRDefault="004235B7" w:rsidP="003937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 w:themeColor="text1"/>
          <w:sz w:val="28"/>
          <w:szCs w:val="28"/>
          <w:lang w:val="uk-UA"/>
        </w:rPr>
      </w:pPr>
      <w:r w:rsidRPr="003B6E07">
        <w:rPr>
          <w:color w:val="000000" w:themeColor="text1"/>
          <w:sz w:val="28"/>
          <w:szCs w:val="28"/>
          <w:lang w:val="uk-UA"/>
        </w:rPr>
        <w:tab/>
        <w:t xml:space="preserve">Відповідальність за достовірність </w:t>
      </w:r>
      <w:r w:rsidR="003937CE" w:rsidRPr="003B6E07">
        <w:rPr>
          <w:color w:val="000000" w:themeColor="text1"/>
          <w:sz w:val="28"/>
          <w:szCs w:val="28"/>
          <w:lang w:val="uk-UA"/>
        </w:rPr>
        <w:t>інформації</w:t>
      </w:r>
      <w:r w:rsidRPr="003B6E07">
        <w:rPr>
          <w:color w:val="000000" w:themeColor="text1"/>
          <w:sz w:val="28"/>
          <w:szCs w:val="28"/>
          <w:lang w:val="uk-UA"/>
        </w:rPr>
        <w:t xml:space="preserve">̈ несе автор роботи. </w:t>
      </w:r>
    </w:p>
    <w:p w14:paraId="5452EE6E" w14:textId="77777777" w:rsidR="00B3297A" w:rsidRPr="003B6E07" w:rsidRDefault="003937CE" w:rsidP="003937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3B6E07">
        <w:rPr>
          <w:color w:val="000000" w:themeColor="text1"/>
          <w:sz w:val="28"/>
          <w:szCs w:val="28"/>
          <w:lang w:val="uk-UA"/>
        </w:rPr>
        <w:tab/>
      </w:r>
      <w:r w:rsidR="004235B7" w:rsidRPr="003B6E07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Оргкомітет залишає за собою право на відхилення рішення про публікацію тез  доповідей.  </w:t>
      </w:r>
    </w:p>
    <w:p w14:paraId="0C91D59E" w14:textId="77777777" w:rsidR="00B3297A" w:rsidRPr="003B6E07" w:rsidRDefault="00B3297A" w:rsidP="00A44594">
      <w:pPr>
        <w:ind w:firstLine="540"/>
        <w:jc w:val="both"/>
        <w:rPr>
          <w:sz w:val="28"/>
          <w:szCs w:val="28"/>
          <w:lang w:val="uk-UA"/>
        </w:rPr>
      </w:pPr>
    </w:p>
    <w:p w14:paraId="51BCD834" w14:textId="77777777" w:rsidR="00A44594" w:rsidRPr="003B6E07" w:rsidRDefault="00A44594" w:rsidP="00A44594">
      <w:pPr>
        <w:shd w:val="clear" w:color="auto" w:fill="FFFFFF"/>
        <w:spacing w:line="250" w:lineRule="exact"/>
        <w:ind w:left="43"/>
        <w:rPr>
          <w:color w:val="000000"/>
          <w:spacing w:val="-10"/>
          <w:sz w:val="28"/>
          <w:szCs w:val="28"/>
          <w:lang w:val="uk-UA"/>
        </w:rPr>
      </w:pPr>
      <w:r w:rsidRPr="003B6E07">
        <w:rPr>
          <w:color w:val="000000"/>
          <w:spacing w:val="-10"/>
          <w:sz w:val="28"/>
          <w:szCs w:val="28"/>
          <w:lang w:val="uk-UA"/>
        </w:rPr>
        <w:t xml:space="preserve">Довідки за </w:t>
      </w:r>
      <w:proofErr w:type="spellStart"/>
      <w:r w:rsidRPr="003B6E07">
        <w:rPr>
          <w:color w:val="000000"/>
          <w:spacing w:val="-10"/>
          <w:sz w:val="28"/>
          <w:szCs w:val="28"/>
          <w:lang w:val="uk-UA"/>
        </w:rPr>
        <w:t>тел</w:t>
      </w:r>
      <w:proofErr w:type="spellEnd"/>
      <w:r w:rsidRPr="003B6E07">
        <w:rPr>
          <w:color w:val="000000"/>
          <w:spacing w:val="-10"/>
          <w:sz w:val="28"/>
          <w:szCs w:val="28"/>
          <w:lang w:val="uk-UA"/>
        </w:rPr>
        <w:t xml:space="preserve">. </w:t>
      </w:r>
    </w:p>
    <w:p w14:paraId="54BF1982" w14:textId="77777777" w:rsidR="00A44594" w:rsidRPr="003B6E07" w:rsidRDefault="00A44594" w:rsidP="00A44594">
      <w:pPr>
        <w:rPr>
          <w:b/>
          <w:bCs/>
          <w:sz w:val="28"/>
          <w:szCs w:val="28"/>
          <w:lang w:val="uk-UA"/>
        </w:rPr>
      </w:pPr>
      <w:r w:rsidRPr="003B6E07">
        <w:rPr>
          <w:b/>
          <w:bCs/>
          <w:sz w:val="28"/>
          <w:szCs w:val="28"/>
          <w:lang w:val="uk-UA"/>
        </w:rPr>
        <w:t xml:space="preserve"> </w:t>
      </w:r>
      <w:r w:rsidR="00A40CFF" w:rsidRPr="003B6E07">
        <w:rPr>
          <w:b/>
          <w:bCs/>
          <w:sz w:val="28"/>
          <w:szCs w:val="28"/>
          <w:lang w:val="uk-UA"/>
        </w:rPr>
        <w:t>+38</w:t>
      </w:r>
      <w:r w:rsidRPr="003B6E07">
        <w:rPr>
          <w:b/>
          <w:bCs/>
          <w:sz w:val="28"/>
          <w:szCs w:val="28"/>
          <w:lang w:val="uk-UA"/>
        </w:rPr>
        <w:t>0507231740 – Терешенко Наталя Віталіївна</w:t>
      </w:r>
      <w:r w:rsidR="003937CE" w:rsidRPr="003B6E07">
        <w:rPr>
          <w:b/>
          <w:bCs/>
          <w:sz w:val="28"/>
          <w:szCs w:val="28"/>
          <w:lang w:val="uk-UA"/>
        </w:rPr>
        <w:t xml:space="preserve"> (</w:t>
      </w:r>
      <w:proofErr w:type="spellStart"/>
      <w:r w:rsidR="003937CE" w:rsidRPr="003B6E07">
        <w:rPr>
          <w:b/>
          <w:bCs/>
          <w:sz w:val="28"/>
          <w:szCs w:val="28"/>
          <w:lang w:val="uk-UA"/>
        </w:rPr>
        <w:t>viber</w:t>
      </w:r>
      <w:proofErr w:type="spellEnd"/>
      <w:r w:rsidR="003937CE" w:rsidRPr="003B6E07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="003937CE" w:rsidRPr="003B6E07">
        <w:rPr>
          <w:b/>
          <w:bCs/>
          <w:sz w:val="28"/>
          <w:szCs w:val="28"/>
          <w:lang w:val="uk-UA"/>
        </w:rPr>
        <w:t>telegram</w:t>
      </w:r>
      <w:proofErr w:type="spellEnd"/>
      <w:r w:rsidR="003937CE" w:rsidRPr="003B6E07">
        <w:rPr>
          <w:b/>
          <w:bCs/>
          <w:sz w:val="28"/>
          <w:szCs w:val="28"/>
          <w:lang w:val="uk-UA"/>
        </w:rPr>
        <w:t>)</w:t>
      </w:r>
    </w:p>
    <w:p w14:paraId="4242692B" w14:textId="77777777" w:rsidR="00A44594" w:rsidRPr="003B6E07" w:rsidRDefault="00A44594" w:rsidP="00A44594">
      <w:pPr>
        <w:jc w:val="both"/>
        <w:rPr>
          <w:b/>
          <w:sz w:val="28"/>
          <w:szCs w:val="28"/>
          <w:lang w:val="uk-UA"/>
        </w:rPr>
      </w:pPr>
      <w:r w:rsidRPr="003B6E07">
        <w:rPr>
          <w:b/>
          <w:sz w:val="28"/>
          <w:szCs w:val="28"/>
          <w:lang w:val="uk-UA"/>
        </w:rPr>
        <w:t xml:space="preserve">Електронна адреса: </w:t>
      </w:r>
      <w:hyperlink r:id="rId7" w:history="1">
        <w:r w:rsidRPr="003B6E07">
          <w:rPr>
            <w:rStyle w:val="a3"/>
            <w:b/>
            <w:sz w:val="28"/>
            <w:szCs w:val="28"/>
            <w:lang w:val="uk-UA"/>
          </w:rPr>
          <w:t>tere@ksu.ks.ua</w:t>
        </w:r>
      </w:hyperlink>
    </w:p>
    <w:p w14:paraId="08C96167" w14:textId="77777777" w:rsidR="003937CE" w:rsidRPr="003B6E07" w:rsidRDefault="003937CE" w:rsidP="00A44594">
      <w:pPr>
        <w:shd w:val="clear" w:color="auto" w:fill="FFFFFF"/>
        <w:spacing w:before="250"/>
        <w:ind w:left="34" w:firstLine="331"/>
        <w:jc w:val="center"/>
        <w:rPr>
          <w:b/>
          <w:color w:val="000000"/>
          <w:spacing w:val="-9"/>
          <w:sz w:val="24"/>
          <w:szCs w:val="24"/>
          <w:lang w:val="uk-UA"/>
        </w:rPr>
      </w:pPr>
    </w:p>
    <w:p w14:paraId="30AA6A89" w14:textId="77777777" w:rsidR="00A40CFF" w:rsidRPr="003B6E07" w:rsidRDefault="003848C5" w:rsidP="00A44594">
      <w:pPr>
        <w:shd w:val="clear" w:color="auto" w:fill="FFFFFF"/>
        <w:spacing w:before="250"/>
        <w:ind w:left="34" w:firstLine="331"/>
        <w:jc w:val="center"/>
        <w:rPr>
          <w:b/>
          <w:color w:val="000000"/>
          <w:spacing w:val="-9"/>
          <w:sz w:val="24"/>
          <w:szCs w:val="24"/>
          <w:lang w:val="uk-UA"/>
        </w:rPr>
      </w:pPr>
      <w:r w:rsidRPr="003B6E07">
        <w:rPr>
          <w:b/>
          <w:color w:val="000000"/>
          <w:spacing w:val="-9"/>
          <w:sz w:val="24"/>
          <w:szCs w:val="24"/>
          <w:lang w:val="uk-UA"/>
        </w:rPr>
        <w:t>ПРИКЛАД ОФОРМЛЕННЯ ТЕЗ</w:t>
      </w:r>
    </w:p>
    <w:p w14:paraId="14C5D380" w14:textId="77777777" w:rsidR="003848C5" w:rsidRPr="003B6E07" w:rsidRDefault="003848C5" w:rsidP="00A44594">
      <w:pPr>
        <w:shd w:val="clear" w:color="auto" w:fill="FFFFFF"/>
        <w:spacing w:before="250"/>
        <w:ind w:left="34" w:firstLine="331"/>
        <w:jc w:val="center"/>
        <w:rPr>
          <w:b/>
          <w:color w:val="000000"/>
          <w:spacing w:val="-9"/>
          <w:sz w:val="24"/>
          <w:szCs w:val="24"/>
          <w:lang w:val="uk-UA"/>
        </w:rPr>
      </w:pPr>
    </w:p>
    <w:p w14:paraId="044FA527" w14:textId="77777777" w:rsidR="003848C5" w:rsidRPr="003B6E07" w:rsidRDefault="003848C5" w:rsidP="003848C5">
      <w:pPr>
        <w:shd w:val="clear" w:color="auto" w:fill="FFFFFF"/>
        <w:ind w:left="34" w:firstLine="329"/>
        <w:jc w:val="right"/>
        <w:rPr>
          <w:b/>
          <w:color w:val="000000"/>
          <w:spacing w:val="-9"/>
          <w:sz w:val="28"/>
          <w:szCs w:val="28"/>
          <w:lang w:val="uk-UA"/>
        </w:rPr>
      </w:pPr>
      <w:r w:rsidRPr="003B6E07">
        <w:rPr>
          <w:b/>
          <w:color w:val="000000"/>
          <w:spacing w:val="-9"/>
          <w:sz w:val="28"/>
          <w:szCs w:val="28"/>
          <w:lang w:val="uk-UA"/>
        </w:rPr>
        <w:t>Терешенко Н.В.</w:t>
      </w:r>
    </w:p>
    <w:p w14:paraId="7E7F7FDD" w14:textId="4000D8B4" w:rsidR="003848C5" w:rsidRPr="003B6E07" w:rsidRDefault="003848C5" w:rsidP="003848C5">
      <w:pPr>
        <w:shd w:val="clear" w:color="auto" w:fill="FFFFFF"/>
        <w:ind w:left="34" w:firstLine="329"/>
        <w:jc w:val="right"/>
        <w:rPr>
          <w:bCs/>
          <w:color w:val="000000"/>
          <w:spacing w:val="-9"/>
          <w:sz w:val="28"/>
          <w:szCs w:val="28"/>
          <w:lang w:val="uk-UA"/>
        </w:rPr>
      </w:pPr>
      <w:r w:rsidRPr="003B6E07">
        <w:rPr>
          <w:bCs/>
          <w:color w:val="000000"/>
          <w:spacing w:val="-9"/>
          <w:sz w:val="28"/>
          <w:szCs w:val="28"/>
          <w:lang w:val="uk-UA"/>
        </w:rPr>
        <w:t>кандидатка педагогічних наук</w:t>
      </w:r>
      <w:r w:rsidR="003B6E07">
        <w:rPr>
          <w:bCs/>
          <w:color w:val="000000"/>
          <w:spacing w:val="-9"/>
          <w:sz w:val="28"/>
          <w:szCs w:val="28"/>
          <w:lang w:val="uk-UA"/>
        </w:rPr>
        <w:t>,</w:t>
      </w:r>
    </w:p>
    <w:p w14:paraId="7C59320D" w14:textId="15538422" w:rsidR="003848C5" w:rsidRPr="003B6E07" w:rsidRDefault="003B6E07" w:rsidP="003848C5">
      <w:pPr>
        <w:shd w:val="clear" w:color="auto" w:fill="FFFFFF"/>
        <w:ind w:left="34" w:firstLine="329"/>
        <w:jc w:val="right"/>
        <w:rPr>
          <w:bCs/>
          <w:color w:val="000000"/>
          <w:spacing w:val="-9"/>
          <w:sz w:val="28"/>
          <w:szCs w:val="28"/>
          <w:lang w:val="uk-UA"/>
        </w:rPr>
      </w:pPr>
      <w:proofErr w:type="spellStart"/>
      <w:r>
        <w:rPr>
          <w:bCs/>
          <w:color w:val="000000"/>
          <w:spacing w:val="-9"/>
          <w:sz w:val="28"/>
          <w:szCs w:val="28"/>
          <w:lang w:val="uk-UA"/>
        </w:rPr>
        <w:t>д</w:t>
      </w:r>
      <w:r w:rsidR="003848C5" w:rsidRPr="003B6E07">
        <w:rPr>
          <w:bCs/>
          <w:color w:val="000000"/>
          <w:spacing w:val="-9"/>
          <w:sz w:val="28"/>
          <w:szCs w:val="28"/>
          <w:lang w:val="uk-UA"/>
        </w:rPr>
        <w:t>оцентка</w:t>
      </w:r>
      <w:proofErr w:type="spellEnd"/>
      <w:r w:rsidR="003848C5" w:rsidRPr="003B6E07">
        <w:rPr>
          <w:bCs/>
          <w:color w:val="000000"/>
          <w:spacing w:val="-9"/>
          <w:sz w:val="28"/>
          <w:szCs w:val="28"/>
          <w:lang w:val="uk-UA"/>
        </w:rPr>
        <w:t xml:space="preserve"> кафедри </w:t>
      </w:r>
      <w:r>
        <w:rPr>
          <w:bCs/>
          <w:color w:val="000000"/>
          <w:spacing w:val="-9"/>
          <w:sz w:val="28"/>
          <w:szCs w:val="28"/>
          <w:lang w:val="uk-UA"/>
        </w:rPr>
        <w:t>культури і мистецтв</w:t>
      </w:r>
      <w:r w:rsidR="003848C5" w:rsidRPr="003B6E07">
        <w:rPr>
          <w:bCs/>
          <w:color w:val="000000"/>
          <w:spacing w:val="-9"/>
          <w:sz w:val="28"/>
          <w:szCs w:val="28"/>
          <w:lang w:val="uk-UA"/>
        </w:rPr>
        <w:t xml:space="preserve"> </w:t>
      </w:r>
    </w:p>
    <w:p w14:paraId="04E204CD" w14:textId="77777777" w:rsidR="003848C5" w:rsidRPr="003B6E07" w:rsidRDefault="003848C5" w:rsidP="003848C5">
      <w:pPr>
        <w:shd w:val="clear" w:color="auto" w:fill="FFFFFF"/>
        <w:ind w:left="34" w:firstLine="329"/>
        <w:jc w:val="right"/>
        <w:rPr>
          <w:bCs/>
          <w:color w:val="000000"/>
          <w:spacing w:val="-9"/>
          <w:sz w:val="28"/>
          <w:szCs w:val="28"/>
          <w:lang w:val="uk-UA"/>
        </w:rPr>
      </w:pPr>
      <w:r w:rsidRPr="003B6E07">
        <w:rPr>
          <w:bCs/>
          <w:color w:val="000000"/>
          <w:spacing w:val="-9"/>
          <w:sz w:val="28"/>
          <w:szCs w:val="28"/>
          <w:lang w:val="uk-UA"/>
        </w:rPr>
        <w:t>Херсонського державного університету</w:t>
      </w:r>
    </w:p>
    <w:p w14:paraId="6DDEEB7C" w14:textId="77777777" w:rsidR="003848C5" w:rsidRPr="003B6E07" w:rsidRDefault="003848C5" w:rsidP="003848C5">
      <w:pPr>
        <w:shd w:val="clear" w:color="auto" w:fill="FFFFFF"/>
        <w:ind w:left="34" w:firstLine="329"/>
        <w:jc w:val="right"/>
        <w:rPr>
          <w:bCs/>
          <w:color w:val="000000"/>
          <w:spacing w:val="-9"/>
          <w:sz w:val="28"/>
          <w:szCs w:val="28"/>
          <w:lang w:val="uk-UA"/>
        </w:rPr>
      </w:pPr>
    </w:p>
    <w:p w14:paraId="1BFCEB09" w14:textId="77777777" w:rsidR="003848C5" w:rsidRPr="003B6E07" w:rsidRDefault="003848C5" w:rsidP="003848C5">
      <w:pPr>
        <w:shd w:val="clear" w:color="auto" w:fill="FFFFFF"/>
        <w:ind w:left="34" w:firstLine="329"/>
        <w:jc w:val="center"/>
        <w:rPr>
          <w:b/>
          <w:color w:val="000000"/>
          <w:spacing w:val="-9"/>
          <w:sz w:val="28"/>
          <w:szCs w:val="28"/>
          <w:lang w:val="uk-UA"/>
        </w:rPr>
      </w:pPr>
      <w:r w:rsidRPr="003B6E07">
        <w:rPr>
          <w:b/>
          <w:color w:val="000000"/>
          <w:spacing w:val="-9"/>
          <w:sz w:val="28"/>
          <w:szCs w:val="28"/>
          <w:lang w:val="uk-UA"/>
        </w:rPr>
        <w:t>ЕСТЕТИЧНЕ ВИХОВАННЯ СТАРШО</w:t>
      </w:r>
      <w:r w:rsidR="004F2A78" w:rsidRPr="003B6E07">
        <w:rPr>
          <w:b/>
          <w:color w:val="000000"/>
          <w:spacing w:val="-9"/>
          <w:sz w:val="28"/>
          <w:szCs w:val="28"/>
          <w:lang w:val="uk-UA"/>
        </w:rPr>
        <w:t>К</w:t>
      </w:r>
      <w:r w:rsidRPr="003B6E07">
        <w:rPr>
          <w:b/>
          <w:color w:val="000000"/>
          <w:spacing w:val="-9"/>
          <w:sz w:val="28"/>
          <w:szCs w:val="28"/>
          <w:lang w:val="uk-UA"/>
        </w:rPr>
        <w:t>ЛАСНИКІВ ЗАСОБАМИ БАЛЬНОЇ ХОРЕОГРАФІЇ</w:t>
      </w:r>
    </w:p>
    <w:p w14:paraId="50D17CD4" w14:textId="77777777" w:rsidR="003848C5" w:rsidRPr="003B6E07" w:rsidRDefault="003848C5" w:rsidP="003848C5">
      <w:pPr>
        <w:rPr>
          <w:b/>
          <w:color w:val="000000"/>
          <w:spacing w:val="-9"/>
          <w:sz w:val="28"/>
          <w:szCs w:val="28"/>
          <w:lang w:val="uk-UA"/>
        </w:rPr>
      </w:pPr>
    </w:p>
    <w:p w14:paraId="0FAEB293" w14:textId="77777777" w:rsidR="003848C5" w:rsidRPr="003B6E07" w:rsidRDefault="003848C5" w:rsidP="003848C5">
      <w:pPr>
        <w:jc w:val="center"/>
        <w:rPr>
          <w:rFonts w:eastAsiaTheme="minorHAnsi"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color w:val="000000"/>
          <w:sz w:val="28"/>
          <w:szCs w:val="28"/>
          <w:lang w:val="uk-UA" w:eastAsia="en-US"/>
        </w:rPr>
        <w:t>Тест, текст, текст, текст, текст, текст, текст, текст, текст, текст, текст</w:t>
      </w:r>
    </w:p>
    <w:p w14:paraId="3C0577E9" w14:textId="77777777" w:rsidR="003848C5" w:rsidRPr="003B6E07" w:rsidRDefault="003848C5" w:rsidP="003848C5">
      <w:pPr>
        <w:jc w:val="center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</w:p>
    <w:p w14:paraId="38D5FC90" w14:textId="77777777" w:rsidR="003848C5" w:rsidRPr="003B6E07" w:rsidRDefault="003848C5" w:rsidP="003848C5">
      <w:pPr>
        <w:jc w:val="center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3B6E07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Список використаних джерел</w:t>
      </w:r>
    </w:p>
    <w:p w14:paraId="0446EEC4" w14:textId="77777777" w:rsidR="003848C5" w:rsidRPr="003B6E07" w:rsidRDefault="003848C5" w:rsidP="003848C5">
      <w:pPr>
        <w:rPr>
          <w:sz w:val="28"/>
          <w:szCs w:val="28"/>
          <w:lang w:val="uk-UA"/>
        </w:rPr>
      </w:pPr>
    </w:p>
    <w:p w14:paraId="0487E11E" w14:textId="7B55C0B1" w:rsidR="003848C5" w:rsidRPr="003B6E07" w:rsidRDefault="003848C5" w:rsidP="003848C5">
      <w:pPr>
        <w:pStyle w:val="a4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B6E07">
        <w:rPr>
          <w:sz w:val="28"/>
          <w:szCs w:val="28"/>
          <w:lang w:val="uk-UA"/>
        </w:rPr>
        <w:t xml:space="preserve">Зінич О. Пластичний театр як художній феномен в контексті інтегративних тенденцій у сучасному хореографічному мистецтві. </w:t>
      </w:r>
      <w:r w:rsidRPr="003B6E07">
        <w:rPr>
          <w:i/>
          <w:sz w:val="28"/>
          <w:szCs w:val="28"/>
          <w:lang w:val="uk-UA"/>
        </w:rPr>
        <w:t xml:space="preserve">Українське </w:t>
      </w:r>
      <w:r w:rsidRPr="003B6E07">
        <w:rPr>
          <w:i/>
          <w:sz w:val="28"/>
          <w:szCs w:val="28"/>
          <w:lang w:val="uk-UA"/>
        </w:rPr>
        <w:lastRenderedPageBreak/>
        <w:t xml:space="preserve">мистецтвознавство: матеріали, дослідження, рецензії: </w:t>
      </w:r>
      <w:proofErr w:type="spellStart"/>
      <w:r w:rsidRPr="003B6E07">
        <w:rPr>
          <w:i/>
          <w:sz w:val="28"/>
          <w:szCs w:val="28"/>
          <w:lang w:val="uk-UA"/>
        </w:rPr>
        <w:t>Зб</w:t>
      </w:r>
      <w:proofErr w:type="spellEnd"/>
      <w:r w:rsidRPr="003B6E07">
        <w:rPr>
          <w:i/>
          <w:sz w:val="28"/>
          <w:szCs w:val="28"/>
          <w:lang w:val="uk-UA"/>
        </w:rPr>
        <w:t xml:space="preserve">. наук. пр. </w:t>
      </w:r>
      <w:r w:rsidRPr="003B6E07">
        <w:rPr>
          <w:sz w:val="28"/>
          <w:szCs w:val="28"/>
          <w:lang w:val="uk-UA"/>
        </w:rPr>
        <w:t xml:space="preserve">Київ: ІМФЕ ім. М.Т. Рильського НАН України, 2007. </w:t>
      </w:r>
      <w:proofErr w:type="spellStart"/>
      <w:r w:rsidRPr="003B6E07">
        <w:rPr>
          <w:sz w:val="28"/>
          <w:szCs w:val="28"/>
          <w:lang w:val="uk-UA"/>
        </w:rPr>
        <w:t>Вип</w:t>
      </w:r>
      <w:proofErr w:type="spellEnd"/>
      <w:r w:rsidRPr="003B6E07">
        <w:rPr>
          <w:sz w:val="28"/>
          <w:szCs w:val="28"/>
          <w:lang w:val="uk-UA"/>
        </w:rPr>
        <w:t>. 7. С. 147-153.</w:t>
      </w:r>
    </w:p>
    <w:sectPr w:rsidR="003848C5" w:rsidRPr="003B6E07" w:rsidSect="0098757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823BE"/>
    <w:multiLevelType w:val="hybridMultilevel"/>
    <w:tmpl w:val="3B62A556"/>
    <w:lvl w:ilvl="0" w:tplc="877033A8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31579"/>
    <w:multiLevelType w:val="hybridMultilevel"/>
    <w:tmpl w:val="B674EFDE"/>
    <w:lvl w:ilvl="0" w:tplc="48F41F1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11CBE"/>
    <w:multiLevelType w:val="hybridMultilevel"/>
    <w:tmpl w:val="B8FE58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94"/>
    <w:rsid w:val="001F1256"/>
    <w:rsid w:val="00216911"/>
    <w:rsid w:val="002C7FB2"/>
    <w:rsid w:val="003848C5"/>
    <w:rsid w:val="003937CE"/>
    <w:rsid w:val="003B6E07"/>
    <w:rsid w:val="003F6891"/>
    <w:rsid w:val="004235B7"/>
    <w:rsid w:val="004F2A78"/>
    <w:rsid w:val="00521F14"/>
    <w:rsid w:val="0057114A"/>
    <w:rsid w:val="00600F75"/>
    <w:rsid w:val="00613F8B"/>
    <w:rsid w:val="00651EB4"/>
    <w:rsid w:val="007626EF"/>
    <w:rsid w:val="007A4D1B"/>
    <w:rsid w:val="008F2E42"/>
    <w:rsid w:val="0091688F"/>
    <w:rsid w:val="0098316F"/>
    <w:rsid w:val="00997B2C"/>
    <w:rsid w:val="009B4EE4"/>
    <w:rsid w:val="009C0C92"/>
    <w:rsid w:val="009C4F76"/>
    <w:rsid w:val="00A21E9B"/>
    <w:rsid w:val="00A40CFF"/>
    <w:rsid w:val="00A44594"/>
    <w:rsid w:val="00AD1CFF"/>
    <w:rsid w:val="00B034AE"/>
    <w:rsid w:val="00B3297A"/>
    <w:rsid w:val="00C83F04"/>
    <w:rsid w:val="00CD7E39"/>
    <w:rsid w:val="00D30DDB"/>
    <w:rsid w:val="00D7551A"/>
    <w:rsid w:val="00DA6B33"/>
    <w:rsid w:val="00E0509B"/>
    <w:rsid w:val="00EC08CE"/>
    <w:rsid w:val="00F40E20"/>
    <w:rsid w:val="00F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4EE73"/>
  <w15:chartTrackingRefBased/>
  <w15:docId w15:val="{D110C9B4-FF25-3F4E-B1C0-A1B0016C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5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45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4594"/>
    <w:pPr>
      <w:ind w:left="720"/>
      <w:contextualSpacing/>
    </w:pPr>
  </w:style>
  <w:style w:type="paragraph" w:customStyle="1" w:styleId="Default">
    <w:name w:val="Default"/>
    <w:rsid w:val="00A44594"/>
    <w:pPr>
      <w:suppressAutoHyphens/>
      <w:spacing w:line="100" w:lineRule="atLeast"/>
    </w:pPr>
    <w:rPr>
      <w:rFonts w:ascii="Times New Roman" w:eastAsia="SimSun" w:hAnsi="Times New Roman" w:cs="Times New Roman"/>
      <w:color w:val="000000"/>
      <w:lang w:val="ru-RU" w:eastAsia="ar-SA"/>
    </w:rPr>
  </w:style>
  <w:style w:type="paragraph" w:customStyle="1" w:styleId="1">
    <w:name w:val="Абзац списка1"/>
    <w:basedOn w:val="a"/>
    <w:rsid w:val="00A44594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5">
    <w:name w:val="Normal (Web)"/>
    <w:basedOn w:val="a"/>
    <w:uiPriority w:val="99"/>
    <w:unhideWhenUsed/>
    <w:rsid w:val="007626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a0"/>
    <w:rsid w:val="00216911"/>
  </w:style>
  <w:style w:type="paragraph" w:customStyle="1" w:styleId="pdt-xs">
    <w:name w:val="pdt-xs"/>
    <w:basedOn w:val="a"/>
    <w:rsid w:val="002169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gl-sm">
    <w:name w:val="mgl-sm"/>
    <w:basedOn w:val="a0"/>
    <w:rsid w:val="00216911"/>
  </w:style>
  <w:style w:type="character" w:styleId="a6">
    <w:name w:val="Unresolved Mention"/>
    <w:basedOn w:val="a0"/>
    <w:uiPriority w:val="99"/>
    <w:semiHidden/>
    <w:unhideWhenUsed/>
    <w:rsid w:val="00CD7E3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D7E39"/>
    <w:rPr>
      <w:color w:val="954F72" w:themeColor="followedHyperlink"/>
      <w:u w:val="single"/>
    </w:rPr>
  </w:style>
  <w:style w:type="character" w:styleId="a8">
    <w:name w:val="Strong"/>
    <w:qFormat/>
    <w:rsid w:val="00651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36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@ksu.k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@ksu.ks.ua" TargetMode="External"/><Relationship Id="rId5" Type="http://schemas.openxmlformats.org/officeDocument/2006/relationships/hyperlink" Target="https://docs.google.com/forms/d/1aiq-dTYxJevQKfFl9LYQ4WYXBpr1_-Y_mjfgGc2AOyo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Терешенко</dc:creator>
  <cp:keywords/>
  <dc:description/>
  <cp:lastModifiedBy>Наталья Терешенко</cp:lastModifiedBy>
  <cp:revision>20</cp:revision>
  <dcterms:created xsi:type="dcterms:W3CDTF">2023-01-05T08:13:00Z</dcterms:created>
  <dcterms:modified xsi:type="dcterms:W3CDTF">2026-04-07T07:54:00Z</dcterms:modified>
</cp:coreProperties>
</file>